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 15/03/2022   Slot:  C (3:00 – 4:30 PM)  </w:t>
      </w:r>
      <w:r w:rsidDel="00000000" w:rsidR="00000000" w:rsidRPr="00000000">
        <w:rPr>
          <w:b w:val="1"/>
          <w:color w:val="ff0000"/>
          <w:rtl w:val="0"/>
        </w:rPr>
        <w:t xml:space="preserve">Total seat: 1125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(1)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0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Geometry and Matrices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Geometry and Matrices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Geometry and Matrices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Geometry and Matrices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Coordinate Geometry and Matrices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MST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MST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Fluid Mechanics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(4)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235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Operating Systems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NSS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100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235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Operating Systems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100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235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Operating Systems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100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Functional Bangla for Engineers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F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310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Simulation and Modeling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310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Simulation and Modeling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Physics-II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310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Simulation and Modeling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(9)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231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231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231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(8)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3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068"/>
            <w:gridCol w:w="1496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Industrial and Operational Management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068"/>
        <w:gridCol w:w="1496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068"/>
            <w:gridCol w:w="1496"/>
            <w:gridCol w:w="128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Fibre Communication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  <w:tblGridChange w:id="0">
          <w:tblGrid>
            <w:gridCol w:w="1349"/>
            <w:gridCol w:w="1349"/>
            <w:gridCol w:w="1350"/>
            <w:gridCol w:w="1350"/>
            <w:gridCol w:w="1351"/>
            <w:gridCol w:w="1192"/>
            <w:gridCol w:w="1254"/>
            <w:gridCol w:w="107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</w:t>
            </w:r>
          </w:p>
          <w:p w:rsidR="00000000" w:rsidDel="00000000" w:rsidP="00000000" w:rsidRDefault="00000000" w:rsidRPr="00000000" w14:paraId="000002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Optical Fiber Communication</w:t>
            </w:r>
          </w:p>
          <w:p w:rsidR="00000000" w:rsidDel="00000000" w:rsidP="00000000" w:rsidRDefault="00000000" w:rsidRPr="00000000" w14:paraId="000002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 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 (4)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323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Control Systems</w:t>
            </w:r>
          </w:p>
          <w:p w:rsidR="00000000" w:rsidDel="00000000" w:rsidP="00000000" w:rsidRDefault="00000000" w:rsidRPr="00000000" w14:paraId="000002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(8)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905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2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2D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2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2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2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2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2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10"/>
        <w:gridCol w:w="1710"/>
        <w:gridCol w:w="1710"/>
        <w:gridCol w:w="1710"/>
        <w:gridCol w:w="1714"/>
        <w:tblGridChange w:id="0">
          <w:tblGrid>
            <w:gridCol w:w="1711"/>
            <w:gridCol w:w="1710"/>
            <w:gridCol w:w="1710"/>
            <w:gridCol w:w="1710"/>
            <w:gridCol w:w="1710"/>
            <w:gridCol w:w="1714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906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2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69"/>
        <w:gridCol w:w="2273"/>
        <w:gridCol w:w="1564"/>
        <w:tblGridChange w:id="0">
          <w:tblGrid>
            <w:gridCol w:w="2229"/>
            <w:gridCol w:w="2230"/>
            <w:gridCol w:w="1969"/>
            <w:gridCol w:w="2273"/>
            <w:gridCol w:w="156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3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1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4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69"/>
        <w:gridCol w:w="2090"/>
        <w:gridCol w:w="1747"/>
        <w:tblGridChange w:id="0">
          <w:tblGrid>
            <w:gridCol w:w="2229"/>
            <w:gridCol w:w="2230"/>
            <w:gridCol w:w="1969"/>
            <w:gridCol w:w="2090"/>
            <w:gridCol w:w="174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3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914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4C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3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6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  <w:tblGridChange w:id="0">
          <w:tblGrid>
            <w:gridCol w:w="2229"/>
            <w:gridCol w:w="2230"/>
            <w:gridCol w:w="1971"/>
            <w:gridCol w:w="2273"/>
            <w:gridCol w:w="1562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3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6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7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9"/>
        <w:gridCol w:w="2230"/>
        <w:gridCol w:w="1971"/>
        <w:gridCol w:w="2273"/>
        <w:gridCol w:w="1562"/>
        <w:tblGridChange w:id="0">
          <w:tblGrid>
            <w:gridCol w:w="2229"/>
            <w:gridCol w:w="2230"/>
            <w:gridCol w:w="1971"/>
            <w:gridCol w:w="2273"/>
            <w:gridCol w:w="156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916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3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3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  <w:tblGridChange w:id="0">
          <w:tblGrid>
            <w:gridCol w:w="1832"/>
            <w:gridCol w:w="1831"/>
            <w:gridCol w:w="1831"/>
            <w:gridCol w:w="1620"/>
            <w:gridCol w:w="1868"/>
            <w:gridCol w:w="128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3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 215</w:t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 327</w:t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Production Management</w:t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AH</w:t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1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2"/>
        <w:gridCol w:w="1831"/>
        <w:gridCol w:w="1831"/>
        <w:gridCol w:w="1620"/>
        <w:gridCol w:w="1868"/>
        <w:gridCol w:w="1283"/>
        <w:tblGridChange w:id="0">
          <w:tblGrid>
            <w:gridCol w:w="1832"/>
            <w:gridCol w:w="1831"/>
            <w:gridCol w:w="1831"/>
            <w:gridCol w:w="1620"/>
            <w:gridCol w:w="1868"/>
            <w:gridCol w:w="1283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3C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919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3C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3C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 215</w:t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3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 215</w:t>
            </w:r>
          </w:p>
          <w:p w:rsidR="00000000" w:rsidDel="00000000" w:rsidP="00000000" w:rsidRDefault="00000000" w:rsidRPr="00000000" w14:paraId="000003D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3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 215</w:t>
            </w:r>
          </w:p>
          <w:p w:rsidR="00000000" w:rsidDel="00000000" w:rsidP="00000000" w:rsidRDefault="00000000" w:rsidRPr="00000000" w14:paraId="000003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Chemistry</w:t>
            </w:r>
          </w:p>
          <w:p w:rsidR="00000000" w:rsidDel="00000000" w:rsidP="00000000" w:rsidRDefault="00000000" w:rsidRPr="00000000" w14:paraId="000003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3E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E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6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7"/>
        <w:gridCol w:w="1800"/>
        <w:gridCol w:w="1798"/>
        <w:gridCol w:w="2160"/>
        <w:gridCol w:w="2650"/>
        <w:tblGridChange w:id="0">
          <w:tblGrid>
            <w:gridCol w:w="1857"/>
            <w:gridCol w:w="1800"/>
            <w:gridCol w:w="1798"/>
            <w:gridCol w:w="2160"/>
            <w:gridCol w:w="265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920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3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4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 I</w:t>
            </w:r>
          </w:p>
          <w:p w:rsidR="00000000" w:rsidDel="00000000" w:rsidP="00000000" w:rsidRDefault="00000000" w:rsidRPr="00000000" w14:paraId="0000040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409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4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753.0" w:type="dxa"/>
        <w:jc w:val="center"/>
        <w:tblLayout w:type="fixed"/>
        <w:tblLook w:val="0400"/>
      </w:tblPr>
      <w:tblGrid>
        <w:gridCol w:w="547"/>
        <w:gridCol w:w="2114"/>
        <w:gridCol w:w="2097"/>
        <w:gridCol w:w="1342"/>
        <w:gridCol w:w="2653"/>
        <w:tblGridChange w:id="0">
          <w:tblGrid>
            <w:gridCol w:w="547"/>
            <w:gridCol w:w="2114"/>
            <w:gridCol w:w="2097"/>
            <w:gridCol w:w="1342"/>
            <w:gridCol w:w="265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103: Coordinate Geometry and Matrices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703. 704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221: Fluid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 101: Functional Bangla for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701, 703, 704, 710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111: Physics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701,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905, 906, 913, 914, 915, 916, 918, 919, 920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125: Physics-II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B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704, 711, 712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 215: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Textile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918, 919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231: Apparel Manufacturing –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713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327: Textile Production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905, 906, 913, 914, 915, 916, 918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317: Control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MZH(A,B,C), SRC(D)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804, 809, 810, 811, 812, 813 (A), 813 (B)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323: Control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461: Optical Fiber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813 (A), 813 (B)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461: Optical Fibre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DTF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812, 813 (A)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411: Industrial and Operational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803, 804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IPE 331: Industrial and Operational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804, 809, 810, 811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235: Operating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ICE 310: Simulation and Modeling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100: Functional Bangla for Engineers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4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25</w:t>
            </w:r>
          </w:p>
          <w:p w:rsidR="00000000" w:rsidDel="00000000" w:rsidP="00000000" w:rsidRDefault="00000000" w:rsidRPr="00000000" w14:paraId="000004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60</w:t>
            </w:r>
          </w:p>
        </w:tc>
      </w:tr>
    </w:tbl>
    <w:p w:rsidR="00000000" w:rsidDel="00000000" w:rsidP="00000000" w:rsidRDefault="00000000" w:rsidRPr="00000000" w14:paraId="0000046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47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Engr. Ahad Ullah</w:t>
            </w:r>
          </w:p>
          <w:p w:rsidR="00000000" w:rsidDel="00000000" w:rsidP="00000000" w:rsidRDefault="00000000" w:rsidRPr="00000000" w14:paraId="0000047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4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47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47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D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47E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Date:15/03/2022 Slot: C (3:00 – 4:30 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xMOiNfYi+a3YRHXMW1B68ElJg==">AMUW2mXdYUuWUA42+sqy/i45TLvA9eD5DeqqMGkeKjSK+6SeUvsnFHH2OkCIJP0JOnqDJqv1zFi2Gvb9ftD7EdhqCaewquRIIXKrjDS0xRrS2cyt23sIbXUMm+l8jBRcO0iZ5zuMRT57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2022-02-28T05:50:00Z</dcterms:created>
  <dc:creator>Ms. Murshida Khatun</dc:creator>
</cp:coreProperties>
</file>